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4D" w:rsidRPr="006F74D1" w:rsidRDefault="00761E4D" w:rsidP="00761E4D">
      <w:pPr>
        <w:jc w:val="center"/>
        <w:rPr>
          <w:rFonts w:ascii="Century Gothic" w:hAnsi="Century Gothic"/>
          <w:sz w:val="20"/>
          <w:szCs w:val="20"/>
          <w:highlight w:val="yellow"/>
        </w:rPr>
      </w:pPr>
      <w:r w:rsidRPr="006F74D1">
        <w:rPr>
          <w:rFonts w:ascii="Century Gothic" w:hAnsi="Century Gothic"/>
          <w:sz w:val="20"/>
          <w:szCs w:val="20"/>
          <w:highlight w:val="yellow"/>
        </w:rPr>
        <w:t>[Ihr Name]</w:t>
      </w:r>
    </w:p>
    <w:p w:rsidR="00761E4D" w:rsidRPr="006F74D1" w:rsidRDefault="00761E4D" w:rsidP="00761E4D">
      <w:pPr>
        <w:jc w:val="center"/>
        <w:rPr>
          <w:rFonts w:ascii="Century Gothic" w:hAnsi="Century Gothic"/>
          <w:sz w:val="20"/>
          <w:szCs w:val="20"/>
          <w:highlight w:val="yellow"/>
        </w:rPr>
      </w:pPr>
      <w:r w:rsidRPr="006F74D1">
        <w:rPr>
          <w:rFonts w:ascii="Century Gothic" w:hAnsi="Century Gothic"/>
          <w:sz w:val="20"/>
          <w:szCs w:val="20"/>
          <w:highlight w:val="yellow"/>
        </w:rPr>
        <w:t>[ Straße und Hausnummer]</w:t>
      </w:r>
    </w:p>
    <w:p w:rsidR="00761E4D" w:rsidRPr="00B442BD" w:rsidRDefault="00761E4D" w:rsidP="00761E4D">
      <w:pPr>
        <w:jc w:val="center"/>
        <w:rPr>
          <w:rFonts w:ascii="Century Gothic" w:hAnsi="Century Gothic"/>
          <w:sz w:val="20"/>
          <w:szCs w:val="20"/>
        </w:rPr>
      </w:pPr>
      <w:r w:rsidRPr="006F74D1">
        <w:rPr>
          <w:rFonts w:ascii="Century Gothic" w:hAnsi="Century Gothic"/>
          <w:sz w:val="20"/>
          <w:szCs w:val="20"/>
          <w:highlight w:val="yellow"/>
        </w:rPr>
        <w:t>[ PLZ und Ort]</w:t>
      </w:r>
    </w:p>
    <w:p w:rsidR="00761E4D" w:rsidRPr="00B442BD" w:rsidRDefault="00761E4D" w:rsidP="00761E4D">
      <w:pPr>
        <w:rPr>
          <w:rFonts w:ascii="Century Gothic" w:hAnsi="Century Gothic"/>
        </w:rPr>
      </w:pPr>
    </w:p>
    <w:p w:rsidR="00761E4D" w:rsidRDefault="00761E4D" w:rsidP="00761E4D">
      <w:pPr>
        <w:rPr>
          <w:rFonts w:ascii="Century Gothic" w:hAnsi="Century Gothic"/>
        </w:rPr>
      </w:pPr>
    </w:p>
    <w:p w:rsidR="00761E4D" w:rsidRPr="00B442BD" w:rsidRDefault="00761E4D" w:rsidP="00761E4D">
      <w:pPr>
        <w:rPr>
          <w:rFonts w:ascii="Century Gothic" w:hAnsi="Century Gothic"/>
        </w:rPr>
      </w:pPr>
    </w:p>
    <w:p w:rsidR="00761E4D" w:rsidRPr="006F74D1" w:rsidRDefault="00761E4D" w:rsidP="00761E4D">
      <w:pPr>
        <w:rPr>
          <w:rFonts w:ascii="Century Gothic" w:hAnsi="Century Gothic"/>
          <w:highlight w:val="yellow"/>
        </w:rPr>
      </w:pPr>
      <w:r w:rsidRPr="006F74D1">
        <w:rPr>
          <w:rFonts w:ascii="Century Gothic" w:hAnsi="Century Gothic"/>
          <w:highlight w:val="yellow"/>
        </w:rPr>
        <w:t xml:space="preserve">Amtsgericht Fürth </w:t>
      </w:r>
    </w:p>
    <w:p w:rsidR="00761E4D" w:rsidRPr="006F74D1" w:rsidRDefault="00761E4D" w:rsidP="00761E4D">
      <w:pPr>
        <w:rPr>
          <w:rFonts w:ascii="Century Gothic" w:hAnsi="Century Gothic"/>
          <w:highlight w:val="yellow"/>
        </w:rPr>
      </w:pPr>
      <w:r w:rsidRPr="006F74D1">
        <w:rPr>
          <w:rFonts w:ascii="Century Gothic" w:hAnsi="Century Gothic"/>
          <w:highlight w:val="yellow"/>
        </w:rPr>
        <w:t>PF1164</w:t>
      </w:r>
    </w:p>
    <w:p w:rsidR="00761E4D" w:rsidRPr="006F74D1" w:rsidRDefault="00761E4D" w:rsidP="00761E4D">
      <w:pPr>
        <w:rPr>
          <w:rFonts w:ascii="Century Gothic" w:hAnsi="Century Gothic"/>
          <w:highlight w:val="yellow"/>
        </w:rPr>
      </w:pPr>
    </w:p>
    <w:p w:rsidR="00761E4D" w:rsidRPr="0049659D" w:rsidRDefault="00761E4D" w:rsidP="00761E4D">
      <w:pPr>
        <w:rPr>
          <w:rFonts w:ascii="Century Gothic" w:hAnsi="Century Gothic"/>
        </w:rPr>
      </w:pPr>
      <w:r w:rsidRPr="006F74D1">
        <w:rPr>
          <w:rFonts w:ascii="Century Gothic" w:hAnsi="Century Gothic"/>
          <w:highlight w:val="yellow"/>
        </w:rPr>
        <w:t>90701 Fürth</w:t>
      </w:r>
    </w:p>
    <w:p w:rsidR="00761E4D" w:rsidRPr="0049659D" w:rsidRDefault="00761E4D" w:rsidP="00761E4D">
      <w:pPr>
        <w:rPr>
          <w:rFonts w:ascii="Century Gothic" w:hAnsi="Century Gothic"/>
        </w:rPr>
      </w:pPr>
    </w:p>
    <w:p w:rsidR="00761E4D" w:rsidRDefault="00761E4D" w:rsidP="00761E4D">
      <w:pPr>
        <w:rPr>
          <w:rFonts w:ascii="Century Gothic" w:hAnsi="Century Gothic"/>
        </w:rPr>
      </w:pPr>
    </w:p>
    <w:p w:rsidR="00761E4D" w:rsidRPr="0049659D" w:rsidRDefault="00761E4D" w:rsidP="00761E4D">
      <w:pPr>
        <w:rPr>
          <w:rFonts w:ascii="Century Gothic" w:hAnsi="Century Gothic"/>
        </w:rPr>
      </w:pPr>
    </w:p>
    <w:p w:rsidR="00761E4D" w:rsidRDefault="00761E4D" w:rsidP="00761E4D">
      <w:pPr>
        <w:ind w:left="7080"/>
        <w:rPr>
          <w:rFonts w:ascii="Century Gothic" w:hAnsi="Century Gothic"/>
        </w:rPr>
      </w:pPr>
      <w:r w:rsidRPr="006F74D1">
        <w:rPr>
          <w:rFonts w:ascii="Century Gothic" w:hAnsi="Century Gothic"/>
          <w:highlight w:val="yellow"/>
        </w:rPr>
        <w:t>22. Mai 2018</w:t>
      </w:r>
    </w:p>
    <w:p w:rsidR="00761E4D" w:rsidRDefault="00761E4D" w:rsidP="00761E4D">
      <w:pPr>
        <w:ind w:left="7080"/>
        <w:rPr>
          <w:rFonts w:ascii="Century Gothic" w:hAnsi="Century Gothic"/>
        </w:rPr>
      </w:pPr>
    </w:p>
    <w:p w:rsidR="00761E4D" w:rsidRDefault="00761E4D" w:rsidP="00761E4D">
      <w:pPr>
        <w:ind w:left="7080"/>
        <w:rPr>
          <w:rFonts w:ascii="Century Gothic" w:hAnsi="Century Gothic"/>
        </w:rPr>
      </w:pPr>
    </w:p>
    <w:p w:rsidR="00761E4D" w:rsidRDefault="00761E4D" w:rsidP="00761E4D">
      <w:pPr>
        <w:rPr>
          <w:rFonts w:ascii="Century Gothic" w:hAnsi="Century Gothic"/>
        </w:rPr>
      </w:pPr>
    </w:p>
    <w:p w:rsidR="00761E4D" w:rsidRDefault="00761E4D" w:rsidP="00761E4D">
      <w:pPr>
        <w:rPr>
          <w:rFonts w:ascii="Century Gothic" w:hAnsi="Century Gothic"/>
        </w:rPr>
      </w:pPr>
    </w:p>
    <w:p w:rsidR="00761E4D" w:rsidRPr="006F74D1" w:rsidRDefault="00761E4D" w:rsidP="00761E4D">
      <w:pPr>
        <w:rPr>
          <w:rFonts w:ascii="Century Gothic" w:hAnsi="Century Gothic"/>
          <w:b/>
          <w:sz w:val="40"/>
          <w:szCs w:val="40"/>
          <w:highlight w:val="yellow"/>
        </w:rPr>
      </w:pPr>
      <w:r w:rsidRPr="00BF4F02">
        <w:rPr>
          <w:rFonts w:ascii="Century Gothic" w:hAnsi="Century Gothic"/>
          <w:b/>
          <w:sz w:val="40"/>
          <w:szCs w:val="40"/>
        </w:rPr>
        <w:t xml:space="preserve">Akten- / Geschäftszeichen </w:t>
      </w:r>
      <w:r w:rsidRPr="006F74D1">
        <w:rPr>
          <w:rFonts w:ascii="Century Gothic" w:hAnsi="Century Gothic"/>
          <w:b/>
          <w:sz w:val="40"/>
          <w:szCs w:val="40"/>
          <w:highlight w:val="yellow"/>
        </w:rPr>
        <w:t>340 C 422/18</w:t>
      </w:r>
    </w:p>
    <w:p w:rsidR="00BF4F02" w:rsidRDefault="00761E4D">
      <w:pPr>
        <w:rPr>
          <w:rFonts w:ascii="Century Gothic" w:hAnsi="Century Gothic"/>
          <w:b/>
        </w:rPr>
      </w:pPr>
      <w:proofErr w:type="spellStart"/>
      <w:r w:rsidRPr="006F74D1">
        <w:rPr>
          <w:rFonts w:ascii="Century Gothic" w:hAnsi="Century Gothic"/>
          <w:b/>
          <w:highlight w:val="yellow"/>
        </w:rPr>
        <w:t>Fuxx</w:t>
      </w:r>
      <w:proofErr w:type="spellEnd"/>
      <w:r w:rsidRPr="006F74D1">
        <w:rPr>
          <w:rFonts w:ascii="Century Gothic" w:hAnsi="Century Gothic"/>
          <w:b/>
          <w:highlight w:val="yellow"/>
        </w:rPr>
        <w:t xml:space="preserve"> – Die Sparenergie GmbH ./. [Ihr Nachname und Vorname] wg. Forderung</w:t>
      </w:r>
    </w:p>
    <w:p w:rsidR="00E47701" w:rsidRPr="0049659D" w:rsidRDefault="00E47701">
      <w:pPr>
        <w:rPr>
          <w:rFonts w:ascii="Century Gothic" w:hAnsi="Century Gothic"/>
        </w:rPr>
      </w:pPr>
    </w:p>
    <w:p w:rsidR="004635A1" w:rsidRPr="0049659D" w:rsidRDefault="004635A1">
      <w:pPr>
        <w:rPr>
          <w:rFonts w:ascii="Century Gothic" w:hAnsi="Century Gothic"/>
        </w:rPr>
      </w:pPr>
    </w:p>
    <w:p w:rsidR="00B442BD" w:rsidRDefault="003508E7" w:rsidP="00E5636C">
      <w:pPr>
        <w:rPr>
          <w:rFonts w:ascii="Century Gothic" w:hAnsi="Century Gothic"/>
        </w:rPr>
      </w:pPr>
      <w:r>
        <w:rPr>
          <w:rFonts w:ascii="Century Gothic" w:hAnsi="Century Gothic"/>
        </w:rPr>
        <w:t xml:space="preserve">Sehr geehrte </w:t>
      </w:r>
      <w:r w:rsidR="00D0260B">
        <w:rPr>
          <w:rFonts w:ascii="Century Gothic" w:hAnsi="Century Gothic"/>
        </w:rPr>
        <w:t>Damen und Herren</w:t>
      </w:r>
      <w:r w:rsidR="006B58CB">
        <w:rPr>
          <w:rFonts w:ascii="Century Gothic" w:hAnsi="Century Gothic"/>
        </w:rPr>
        <w:t xml:space="preserve"> Vorsitzende</w:t>
      </w:r>
      <w:r w:rsidR="003A1C52">
        <w:rPr>
          <w:rFonts w:ascii="Century Gothic" w:hAnsi="Century Gothic"/>
        </w:rPr>
        <w:t>,</w:t>
      </w:r>
    </w:p>
    <w:p w:rsidR="00E21682" w:rsidRDefault="00E21682" w:rsidP="00E5636C">
      <w:pPr>
        <w:rPr>
          <w:rFonts w:ascii="Century Gothic" w:hAnsi="Century Gothic"/>
        </w:rPr>
      </w:pPr>
    </w:p>
    <w:p w:rsidR="00516CDA" w:rsidRDefault="00E21682" w:rsidP="00E5636C">
      <w:pPr>
        <w:rPr>
          <w:rFonts w:ascii="Century Gothic" w:hAnsi="Century Gothic"/>
        </w:rPr>
      </w:pPr>
      <w:r>
        <w:rPr>
          <w:rFonts w:ascii="Century Gothic" w:hAnsi="Century Gothic"/>
        </w:rPr>
        <w:t>ich möchte mich nach all dem Hin- und Her kurzfassen</w:t>
      </w:r>
      <w:r w:rsidR="00FB2D1A">
        <w:rPr>
          <w:rFonts w:ascii="Century Gothic" w:hAnsi="Century Gothic"/>
        </w:rPr>
        <w:t>, trotzdem auf das Schreiben vom 15.06.2018 der gegnerischen Seite reagieren.</w:t>
      </w:r>
    </w:p>
    <w:p w:rsidR="00595DD6" w:rsidRDefault="00595DD6" w:rsidP="00E5636C">
      <w:pPr>
        <w:rPr>
          <w:rFonts w:ascii="Century Gothic" w:hAnsi="Century Gothic"/>
        </w:rPr>
      </w:pPr>
    </w:p>
    <w:p w:rsidR="00A12F55" w:rsidRDefault="00A12F55" w:rsidP="00E5636C">
      <w:pPr>
        <w:rPr>
          <w:rFonts w:ascii="Century Gothic" w:hAnsi="Century Gothic"/>
        </w:rPr>
      </w:pPr>
      <w:r>
        <w:rPr>
          <w:rFonts w:ascii="Century Gothic" w:hAnsi="Century Gothic"/>
        </w:rPr>
        <w:t xml:space="preserve">Die gegnerische Seite bemüht immer wieder die Fürsorgepflicht. Dies ist nicht der entscheidende Punkt. </w:t>
      </w:r>
    </w:p>
    <w:p w:rsidR="00C814FB" w:rsidRDefault="00C814FB" w:rsidP="00E5636C">
      <w:pPr>
        <w:rPr>
          <w:rFonts w:ascii="Century Gothic" w:hAnsi="Century Gothic"/>
        </w:rPr>
      </w:pPr>
    </w:p>
    <w:p w:rsidR="00C814FB" w:rsidRDefault="00A12F55" w:rsidP="00E5636C">
      <w:pPr>
        <w:rPr>
          <w:rFonts w:ascii="Century Gothic" w:hAnsi="Century Gothic"/>
        </w:rPr>
      </w:pPr>
      <w:r>
        <w:rPr>
          <w:rFonts w:ascii="Century Gothic" w:hAnsi="Century Gothic"/>
        </w:rPr>
        <w:t>Vielmehr ist entscheidend, dass die AGB´s verbraucherunfreundlich sind und der AGB-Kontrolle nicht standhalten. Desweiteren habe ich seitens der Klägerin noch keinen Beweis gesehen, dass ich an irgendeiner Stelle der Online-Bestel</w:t>
      </w:r>
      <w:r w:rsidR="0043142A">
        <w:rPr>
          <w:rFonts w:ascii="Century Gothic" w:hAnsi="Century Gothic"/>
        </w:rPr>
        <w:t>lstrecke</w:t>
      </w:r>
      <w:r>
        <w:rPr>
          <w:rFonts w:ascii="Century Gothic" w:hAnsi="Century Gothic"/>
        </w:rPr>
        <w:t xml:space="preserve"> einen Mehrtarifzähler angeben kann. Das ist wohl auch der Grund, warum es über 1.000 aktive Beschwerden über diesen Stromanbieter gibt. </w:t>
      </w:r>
      <w:r w:rsidR="00C814FB">
        <w:rPr>
          <w:rFonts w:ascii="Century Gothic" w:hAnsi="Century Gothic"/>
        </w:rPr>
        <w:t>Andere Verbraucher sind auf diese Taktik leider ebenso hereingefallen.</w:t>
      </w:r>
    </w:p>
    <w:p w:rsidR="0043142A" w:rsidRDefault="0043142A" w:rsidP="00E5636C">
      <w:pPr>
        <w:rPr>
          <w:rFonts w:ascii="Century Gothic" w:hAnsi="Century Gothic"/>
        </w:rPr>
      </w:pPr>
    </w:p>
    <w:p w:rsidR="0043142A" w:rsidRDefault="0043142A" w:rsidP="00E5636C">
      <w:pPr>
        <w:rPr>
          <w:rFonts w:ascii="Century Gothic" w:hAnsi="Century Gothic"/>
        </w:rPr>
      </w:pPr>
      <w:r>
        <w:rPr>
          <w:rFonts w:ascii="Century Gothic" w:hAnsi="Century Gothic"/>
        </w:rPr>
        <w:t xml:space="preserve">Die Klägerin behauptet, dass Mehrtarifzähler nur auf ausdrücklichen Wunsch eingebaut werden. Auch das ist nicht richtig. Wir haben unser Haus im Jahr 2011 gebaut. Zu dieser Zeit ist der Einbau von Mehrtarifzählern Standard gewesen. Zumindest hier in Zirndorf. Diese Zähler wurden weder von mir gekauft, bestellt oder gar eingebaut. Bei Anschluss des Hauses an die Versorgungsleitungen passiert das standardmäßig durch den Netzbetreiber. Mir als Bauherren ist nicht bewusst, um welche Zählerart es sich handelt. </w:t>
      </w:r>
    </w:p>
    <w:p w:rsidR="0043142A" w:rsidRDefault="0043142A" w:rsidP="00E5636C">
      <w:pPr>
        <w:rPr>
          <w:rFonts w:ascii="Century Gothic" w:hAnsi="Century Gothic"/>
        </w:rPr>
      </w:pPr>
    </w:p>
    <w:p w:rsidR="00C814FB" w:rsidRDefault="00C814FB" w:rsidP="00E5636C">
      <w:pPr>
        <w:rPr>
          <w:rFonts w:ascii="Century Gothic" w:hAnsi="Century Gothic"/>
        </w:rPr>
      </w:pPr>
      <w:r>
        <w:rPr>
          <w:rFonts w:ascii="Century Gothic" w:hAnsi="Century Gothic"/>
        </w:rPr>
        <w:lastRenderedPageBreak/>
        <w:t xml:space="preserve">Zentral herauszustellen ist, dass </w:t>
      </w:r>
      <w:r w:rsidR="00A12F55">
        <w:rPr>
          <w:rFonts w:ascii="Century Gothic" w:hAnsi="Century Gothic"/>
        </w:rPr>
        <w:t>dem Stromanbieter die Bestätigung des Vorliegens eines Mehrtarifzählers durch den Netzbetreiber unstrittig vor</w:t>
      </w:r>
      <w:r>
        <w:rPr>
          <w:rFonts w:ascii="Century Gothic" w:hAnsi="Century Gothic"/>
        </w:rPr>
        <w:t>lag</w:t>
      </w:r>
      <w:r w:rsidR="0043142A">
        <w:rPr>
          <w:rFonts w:ascii="Century Gothic" w:hAnsi="Century Gothic"/>
        </w:rPr>
        <w:t xml:space="preserve"> (siehe anbei)</w:t>
      </w:r>
      <w:r w:rsidR="00A12F55">
        <w:rPr>
          <w:rFonts w:ascii="Century Gothic" w:hAnsi="Century Gothic"/>
        </w:rPr>
        <w:t>.</w:t>
      </w:r>
      <w:r>
        <w:rPr>
          <w:rFonts w:ascii="Century Gothic" w:hAnsi="Century Gothic"/>
        </w:rPr>
        <w:t xml:space="preserve"> Dieses Schreiben nicht auszuwerten mit der Begründung, dass es sich um  einen automatisierten Prozess handelt, darf nicht gelten. </w:t>
      </w:r>
    </w:p>
    <w:p w:rsidR="0043142A" w:rsidRDefault="0043142A" w:rsidP="00E5636C">
      <w:pPr>
        <w:rPr>
          <w:rFonts w:ascii="Century Gothic" w:hAnsi="Century Gothic"/>
        </w:rPr>
      </w:pPr>
    </w:p>
    <w:p w:rsidR="00C814FB" w:rsidRDefault="00C814FB" w:rsidP="00E5636C">
      <w:pPr>
        <w:rPr>
          <w:rFonts w:ascii="Century Gothic" w:hAnsi="Century Gothic"/>
        </w:rPr>
      </w:pPr>
      <w:r>
        <w:rPr>
          <w:rFonts w:ascii="Century Gothic" w:hAnsi="Century Gothic"/>
        </w:rPr>
        <w:t>Ein volles Jahr ohne einen Hinweis Strom zu liefern und erst nach der Vertragslaufzeit bei Jahresendabrechnung mit dem Grund „Mehrtarifzähler“ den vertraglich vereinbarten Bonus zu verweigern</w:t>
      </w:r>
      <w:r w:rsidR="0043142A">
        <w:rPr>
          <w:rFonts w:ascii="Century Gothic" w:hAnsi="Century Gothic"/>
        </w:rPr>
        <w:t>,</w:t>
      </w:r>
      <w:r>
        <w:rPr>
          <w:rFonts w:ascii="Century Gothic" w:hAnsi="Century Gothic"/>
        </w:rPr>
        <w:t xml:space="preserve"> kann </w:t>
      </w:r>
      <w:r w:rsidR="0043142A">
        <w:rPr>
          <w:rFonts w:ascii="Century Gothic" w:hAnsi="Century Gothic"/>
        </w:rPr>
        <w:t xml:space="preserve">und darf </w:t>
      </w:r>
      <w:r>
        <w:rPr>
          <w:rFonts w:ascii="Century Gothic" w:hAnsi="Century Gothic"/>
        </w:rPr>
        <w:t xml:space="preserve">aus meiner und aus Sicht vieler Bürger nicht rechtens sein. </w:t>
      </w:r>
    </w:p>
    <w:p w:rsidR="0043142A" w:rsidRDefault="0043142A" w:rsidP="00E5636C">
      <w:pPr>
        <w:rPr>
          <w:rFonts w:ascii="Century Gothic" w:hAnsi="Century Gothic"/>
        </w:rPr>
      </w:pPr>
    </w:p>
    <w:p w:rsidR="0043142A" w:rsidRDefault="0043142A" w:rsidP="00E5636C">
      <w:pPr>
        <w:rPr>
          <w:rFonts w:ascii="Century Gothic" w:hAnsi="Century Gothic"/>
        </w:rPr>
      </w:pPr>
      <w:r>
        <w:rPr>
          <w:rFonts w:ascii="Century Gothic" w:hAnsi="Century Gothic"/>
        </w:rPr>
        <w:t>Zudem ist in den AGB´s der Klägerin nicht geregelt, dass das Vorliegen eines Mehrtarifzählers zum Ausschluss des Bonus führt. Lt. AGB´s führt es zum Ausschluss der Belieferung. Diese wurde aber 12 Monate lang durchgeführt.</w:t>
      </w:r>
    </w:p>
    <w:p w:rsidR="0043142A" w:rsidRDefault="0043142A" w:rsidP="00E5636C">
      <w:pPr>
        <w:rPr>
          <w:rFonts w:ascii="Century Gothic" w:hAnsi="Century Gothic"/>
        </w:rPr>
      </w:pPr>
    </w:p>
    <w:p w:rsidR="0043142A" w:rsidRDefault="0043142A" w:rsidP="00E5636C">
      <w:pPr>
        <w:rPr>
          <w:rFonts w:ascii="Century Gothic" w:hAnsi="Century Gothic"/>
        </w:rPr>
      </w:pPr>
      <w:r>
        <w:rPr>
          <w:rFonts w:ascii="Century Gothic" w:hAnsi="Century Gothic"/>
        </w:rPr>
        <w:t>Die von der Klägerin angeführten Urteile halte ich für unpassend, da sie anders gelagerte Fälle beschreiben. Ich möchte Sie bitten, sich ein eigenes Bild von dem Fall zu machen.  Es gibt viele Urteile von Gerichten deutschlandweit, die sowohl pro Stromanbieter als auch contra Stromanbieter entscheiden. Alle sind einzigartig in ihrer Beschaffenheit (unterschiedliche AGB´s) und eignen sich nicht, als Präzedenzurteile herangezogen zu werden.</w:t>
      </w:r>
    </w:p>
    <w:p w:rsidR="00C814FB" w:rsidRDefault="00C814FB" w:rsidP="00E5636C">
      <w:pPr>
        <w:rPr>
          <w:rFonts w:ascii="Century Gothic" w:hAnsi="Century Gothic"/>
        </w:rPr>
      </w:pPr>
    </w:p>
    <w:p w:rsidR="00C814FB" w:rsidRDefault="0043142A" w:rsidP="00E5636C">
      <w:pPr>
        <w:rPr>
          <w:rFonts w:ascii="Century Gothic" w:hAnsi="Century Gothic"/>
        </w:rPr>
      </w:pPr>
      <w:r>
        <w:rPr>
          <w:rFonts w:ascii="Century Gothic" w:hAnsi="Century Gothic"/>
        </w:rPr>
        <w:t>Alle weiteren Argumentationslinien entnehmen Sie bitte den Ihnen von mir vorliegenden Schreiben (22.05.2018 / 07.06.2018 / 03.04.2018). Ich bin dort ausführlich auf die vertraglich vereinbarten Punkte eingegangen, sowie auf weitere zur Urteilsfindung relevante Punkte.</w:t>
      </w:r>
    </w:p>
    <w:p w:rsidR="0043142A" w:rsidRDefault="0043142A" w:rsidP="00E5636C">
      <w:pPr>
        <w:rPr>
          <w:rFonts w:ascii="Century Gothic" w:hAnsi="Century Gothic"/>
        </w:rPr>
      </w:pPr>
    </w:p>
    <w:p w:rsidR="0043142A" w:rsidRDefault="0043142A" w:rsidP="00E5636C">
      <w:pPr>
        <w:rPr>
          <w:rFonts w:ascii="Century Gothic" w:hAnsi="Century Gothic"/>
        </w:rPr>
      </w:pPr>
      <w:r>
        <w:rPr>
          <w:rFonts w:ascii="Century Gothic" w:hAnsi="Century Gothic"/>
        </w:rPr>
        <w:t>Ich hoffe, Sie nehmen sich die Zeit um diese zu lesen.</w:t>
      </w:r>
    </w:p>
    <w:p w:rsidR="0043142A" w:rsidRDefault="0043142A" w:rsidP="00E5636C">
      <w:pPr>
        <w:rPr>
          <w:rFonts w:ascii="Century Gothic" w:hAnsi="Century Gothic"/>
        </w:rPr>
      </w:pPr>
    </w:p>
    <w:p w:rsidR="008549C5" w:rsidRDefault="0043142A" w:rsidP="0043142A">
      <w:pPr>
        <w:rPr>
          <w:rFonts w:ascii="Century Gothic" w:hAnsi="Century Gothic"/>
        </w:rPr>
      </w:pPr>
      <w:r>
        <w:rPr>
          <w:rFonts w:ascii="Century Gothic" w:hAnsi="Century Gothic"/>
        </w:rPr>
        <w:t>Vielen Dank.</w:t>
      </w:r>
    </w:p>
    <w:p w:rsidR="00E05CC5" w:rsidRDefault="00E05CC5" w:rsidP="00E05CC5">
      <w:pPr>
        <w:rPr>
          <w:rFonts w:ascii="Century Gothic" w:hAnsi="Century Gothic"/>
        </w:rPr>
      </w:pPr>
    </w:p>
    <w:p w:rsidR="00315AB9" w:rsidRDefault="00315AB9" w:rsidP="00E86C81">
      <w:pPr>
        <w:ind w:left="-851"/>
        <w:rPr>
          <w:rFonts w:ascii="Century Gothic" w:hAnsi="Century Gothic"/>
        </w:rPr>
      </w:pPr>
    </w:p>
    <w:p w:rsidR="00206511" w:rsidRDefault="00206511" w:rsidP="00AC25B0">
      <w:pPr>
        <w:rPr>
          <w:rFonts w:ascii="Century Gothic" w:hAnsi="Century Gothic"/>
        </w:rPr>
      </w:pPr>
    </w:p>
    <w:p w:rsidR="00E47701" w:rsidRDefault="00E47701" w:rsidP="00AC25B0">
      <w:pPr>
        <w:rPr>
          <w:rFonts w:ascii="Century Gothic" w:hAnsi="Century Gothic"/>
        </w:rPr>
      </w:pPr>
    </w:p>
    <w:p w:rsidR="00761E4D" w:rsidRDefault="00761E4D" w:rsidP="00761E4D">
      <w:pPr>
        <w:rPr>
          <w:rFonts w:ascii="Century Gothic" w:hAnsi="Century Gothic"/>
        </w:rPr>
      </w:pPr>
      <w:r>
        <w:rPr>
          <w:rFonts w:ascii="Century Gothic" w:hAnsi="Century Gothic"/>
        </w:rPr>
        <w:t xml:space="preserve">Mit bestem Gruß aus </w:t>
      </w:r>
      <w:r w:rsidRPr="002201B7">
        <w:rPr>
          <w:rFonts w:ascii="Century Gothic" w:hAnsi="Century Gothic"/>
          <w:highlight w:val="yellow"/>
        </w:rPr>
        <w:t>[Ort]</w:t>
      </w:r>
    </w:p>
    <w:p w:rsidR="00761E4D" w:rsidRDefault="00761E4D" w:rsidP="00761E4D">
      <w:pPr>
        <w:rPr>
          <w:rFonts w:ascii="Century Gothic" w:hAnsi="Century Gothic"/>
        </w:rPr>
      </w:pPr>
    </w:p>
    <w:p w:rsidR="00761E4D" w:rsidRDefault="00761E4D" w:rsidP="00761E4D">
      <w:pPr>
        <w:rPr>
          <w:rFonts w:ascii="Century Gothic" w:hAnsi="Century Gothic"/>
        </w:rPr>
      </w:pPr>
    </w:p>
    <w:p w:rsidR="00761E4D" w:rsidRDefault="00761E4D" w:rsidP="00761E4D">
      <w:pPr>
        <w:rPr>
          <w:rFonts w:ascii="Century Gothic" w:hAnsi="Century Gothic"/>
        </w:rPr>
      </w:pPr>
    </w:p>
    <w:p w:rsidR="00761E4D" w:rsidRDefault="00761E4D" w:rsidP="00761E4D">
      <w:pPr>
        <w:rPr>
          <w:rFonts w:ascii="Century Gothic" w:hAnsi="Century Gothic"/>
        </w:rPr>
      </w:pPr>
      <w:r>
        <w:rPr>
          <w:rFonts w:ascii="Century Gothic" w:hAnsi="Century Gothic"/>
        </w:rPr>
        <w:t>-------------------------------------------------------</w:t>
      </w:r>
    </w:p>
    <w:p w:rsidR="00964F74" w:rsidRDefault="00761E4D" w:rsidP="00DD1FF4">
      <w:pPr>
        <w:rPr>
          <w:rFonts w:ascii="Century Gothic" w:hAnsi="Century Gothic"/>
        </w:rPr>
      </w:pPr>
      <w:r w:rsidRPr="002201B7">
        <w:rPr>
          <w:rFonts w:ascii="Century Gothic" w:hAnsi="Century Gothic"/>
          <w:highlight w:val="yellow"/>
        </w:rPr>
        <w:t>[Ihr Name]</w:t>
      </w:r>
    </w:p>
    <w:p w:rsidR="00661B4B" w:rsidRDefault="00661B4B" w:rsidP="00DD1FF4">
      <w:pPr>
        <w:rPr>
          <w:rFonts w:ascii="Century Gothic" w:hAnsi="Century Gothic"/>
        </w:rPr>
      </w:pPr>
    </w:p>
    <w:p w:rsidR="00661B4B" w:rsidRDefault="00661B4B" w:rsidP="00DD1FF4">
      <w:pPr>
        <w:rPr>
          <w:rFonts w:ascii="Century Gothic" w:hAnsi="Century Gothic"/>
          <w:b/>
        </w:rPr>
      </w:pPr>
    </w:p>
    <w:p w:rsidR="00661B4B" w:rsidRPr="00661B4B" w:rsidRDefault="00661B4B" w:rsidP="00DD1FF4">
      <w:pPr>
        <w:rPr>
          <w:rFonts w:ascii="Century Gothic" w:hAnsi="Century Gothic"/>
          <w:b/>
        </w:rPr>
      </w:pPr>
      <w:r w:rsidRPr="00661B4B">
        <w:rPr>
          <w:rFonts w:ascii="Century Gothic" w:hAnsi="Century Gothic"/>
          <w:b/>
        </w:rPr>
        <w:t>Anlagen</w:t>
      </w:r>
    </w:p>
    <w:p w:rsidR="00661B4B" w:rsidRDefault="00FD7F79" w:rsidP="00DD1FF4">
      <w:pPr>
        <w:rPr>
          <w:rFonts w:ascii="Century Gothic" w:hAnsi="Century Gothic"/>
        </w:rPr>
      </w:pPr>
      <w:r>
        <w:rPr>
          <w:noProof/>
        </w:rPr>
        <w:lastRenderedPageBreak/>
        <w:drawing>
          <wp:inline distT="0" distB="0" distL="0" distR="0">
            <wp:extent cx="5759450" cy="2678495"/>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78495"/>
                    </a:xfrm>
                    <a:prstGeom prst="rect">
                      <a:avLst/>
                    </a:prstGeom>
                    <a:noFill/>
                    <a:ln>
                      <a:noFill/>
                    </a:ln>
                  </pic:spPr>
                </pic:pic>
              </a:graphicData>
            </a:graphic>
          </wp:inline>
        </w:drawing>
      </w:r>
      <w:bookmarkStart w:id="0" w:name="_GoBack"/>
      <w:bookmarkEnd w:id="0"/>
    </w:p>
    <w:p w:rsidR="00661B4B" w:rsidRPr="00761E4D" w:rsidRDefault="00661B4B" w:rsidP="00DD1FF4">
      <w:pPr>
        <w:rPr>
          <w:rFonts w:ascii="Century Gothic" w:hAnsi="Century Gothic"/>
        </w:rPr>
      </w:pPr>
      <w:r>
        <w:rPr>
          <w:rFonts w:ascii="Century Gothic" w:hAnsi="Century Gothic"/>
        </w:rPr>
        <w:t>Nachweis zur Auskunft der Stadtwerke bezüglich Zweitarifzähler</w:t>
      </w:r>
    </w:p>
    <w:sectPr w:rsidR="00661B4B" w:rsidRPr="00761E4D" w:rsidSect="0061601B">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BDC" w:rsidRDefault="001F6BDC" w:rsidP="0061601B">
      <w:r>
        <w:separator/>
      </w:r>
    </w:p>
  </w:endnote>
  <w:endnote w:type="continuationSeparator" w:id="0">
    <w:p w:rsidR="001F6BDC" w:rsidRDefault="001F6BDC" w:rsidP="0061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5798"/>
      <w:docPartObj>
        <w:docPartGallery w:val="Page Numbers (Bottom of Page)"/>
        <w:docPartUnique/>
      </w:docPartObj>
    </w:sdtPr>
    <w:sdtEndPr/>
    <w:sdtContent>
      <w:p w:rsidR="0061601B" w:rsidRDefault="0061601B">
        <w:pPr>
          <w:pStyle w:val="Fuzeile"/>
          <w:jc w:val="center"/>
        </w:pPr>
        <w:r>
          <w:fldChar w:fldCharType="begin"/>
        </w:r>
        <w:r>
          <w:instrText>PAGE   \* MERGEFORMAT</w:instrText>
        </w:r>
        <w:r>
          <w:fldChar w:fldCharType="separate"/>
        </w:r>
        <w:r w:rsidR="00661B4B">
          <w:rPr>
            <w:noProof/>
          </w:rPr>
          <w:t>2</w:t>
        </w:r>
        <w:r>
          <w:fldChar w:fldCharType="end"/>
        </w:r>
      </w:p>
    </w:sdtContent>
  </w:sdt>
  <w:p w:rsidR="0061601B" w:rsidRDefault="00616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BDC" w:rsidRDefault="001F6BDC" w:rsidP="0061601B">
      <w:r>
        <w:separator/>
      </w:r>
    </w:p>
  </w:footnote>
  <w:footnote w:type="continuationSeparator" w:id="0">
    <w:p w:rsidR="001F6BDC" w:rsidRDefault="001F6BDC" w:rsidP="0061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48E"/>
    <w:multiLevelType w:val="hybridMultilevel"/>
    <w:tmpl w:val="1A2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7292"/>
    <w:multiLevelType w:val="hybridMultilevel"/>
    <w:tmpl w:val="4FBA1AD4"/>
    <w:lvl w:ilvl="0" w:tplc="DB88A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2ADC"/>
    <w:multiLevelType w:val="hybridMultilevel"/>
    <w:tmpl w:val="ED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6019"/>
    <w:multiLevelType w:val="hybridMultilevel"/>
    <w:tmpl w:val="E29A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56DB3"/>
    <w:multiLevelType w:val="hybridMultilevel"/>
    <w:tmpl w:val="0C92A0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B1EAE"/>
    <w:multiLevelType w:val="hybridMultilevel"/>
    <w:tmpl w:val="155CD67C"/>
    <w:lvl w:ilvl="0" w:tplc="FD24EC5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6A68"/>
    <w:multiLevelType w:val="hybridMultilevel"/>
    <w:tmpl w:val="433A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F7214"/>
    <w:multiLevelType w:val="hybridMultilevel"/>
    <w:tmpl w:val="87C86F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573F5E24"/>
    <w:multiLevelType w:val="hybridMultilevel"/>
    <w:tmpl w:val="4A46C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75F19"/>
    <w:multiLevelType w:val="hybridMultilevel"/>
    <w:tmpl w:val="312A8B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9"/>
  </w:num>
  <w:num w:numId="6">
    <w:abstractNumId w:val="2"/>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BD"/>
    <w:rsid w:val="00005681"/>
    <w:rsid w:val="00012D11"/>
    <w:rsid w:val="00046F4F"/>
    <w:rsid w:val="00053107"/>
    <w:rsid w:val="00066B6E"/>
    <w:rsid w:val="00067365"/>
    <w:rsid w:val="00074DD9"/>
    <w:rsid w:val="00083937"/>
    <w:rsid w:val="000839A0"/>
    <w:rsid w:val="00085822"/>
    <w:rsid w:val="00087D19"/>
    <w:rsid w:val="00093C9D"/>
    <w:rsid w:val="000946CA"/>
    <w:rsid w:val="00097CB4"/>
    <w:rsid w:val="000A5D11"/>
    <w:rsid w:val="000A653D"/>
    <w:rsid w:val="000B26D3"/>
    <w:rsid w:val="000C4510"/>
    <w:rsid w:val="000D07E9"/>
    <w:rsid w:val="000E1F5A"/>
    <w:rsid w:val="000E3707"/>
    <w:rsid w:val="000F262B"/>
    <w:rsid w:val="000F3A50"/>
    <w:rsid w:val="000F77E2"/>
    <w:rsid w:val="001047CF"/>
    <w:rsid w:val="0011043C"/>
    <w:rsid w:val="00113579"/>
    <w:rsid w:val="00124B44"/>
    <w:rsid w:val="001261F1"/>
    <w:rsid w:val="00130180"/>
    <w:rsid w:val="00132DE3"/>
    <w:rsid w:val="00156000"/>
    <w:rsid w:val="00156261"/>
    <w:rsid w:val="00160CFB"/>
    <w:rsid w:val="00177723"/>
    <w:rsid w:val="001815AD"/>
    <w:rsid w:val="00190F5D"/>
    <w:rsid w:val="001939EC"/>
    <w:rsid w:val="001A068B"/>
    <w:rsid w:val="001A46E1"/>
    <w:rsid w:val="001B5873"/>
    <w:rsid w:val="001B7076"/>
    <w:rsid w:val="001E7935"/>
    <w:rsid w:val="001F146E"/>
    <w:rsid w:val="001F2F5D"/>
    <w:rsid w:val="001F4B3F"/>
    <w:rsid w:val="001F6BDC"/>
    <w:rsid w:val="00202CB7"/>
    <w:rsid w:val="00206511"/>
    <w:rsid w:val="00207F8F"/>
    <w:rsid w:val="00210975"/>
    <w:rsid w:val="00223405"/>
    <w:rsid w:val="00235101"/>
    <w:rsid w:val="00251572"/>
    <w:rsid w:val="00252B87"/>
    <w:rsid w:val="00256031"/>
    <w:rsid w:val="00260175"/>
    <w:rsid w:val="002649A4"/>
    <w:rsid w:val="00273668"/>
    <w:rsid w:val="00274B97"/>
    <w:rsid w:val="0027640B"/>
    <w:rsid w:val="00287994"/>
    <w:rsid w:val="00291592"/>
    <w:rsid w:val="002A317E"/>
    <w:rsid w:val="002A49A8"/>
    <w:rsid w:val="002A61AD"/>
    <w:rsid w:val="002B1DCD"/>
    <w:rsid w:val="002D4F3F"/>
    <w:rsid w:val="002D52D5"/>
    <w:rsid w:val="002F69FA"/>
    <w:rsid w:val="002F7849"/>
    <w:rsid w:val="00311E8B"/>
    <w:rsid w:val="00315AB9"/>
    <w:rsid w:val="00334D71"/>
    <w:rsid w:val="003455BA"/>
    <w:rsid w:val="003508E7"/>
    <w:rsid w:val="00351A81"/>
    <w:rsid w:val="00357EC9"/>
    <w:rsid w:val="00370B6D"/>
    <w:rsid w:val="00375551"/>
    <w:rsid w:val="00384F13"/>
    <w:rsid w:val="003A1C52"/>
    <w:rsid w:val="003D3E28"/>
    <w:rsid w:val="003D5980"/>
    <w:rsid w:val="003E3EF6"/>
    <w:rsid w:val="003E7876"/>
    <w:rsid w:val="003F184C"/>
    <w:rsid w:val="003F2C9D"/>
    <w:rsid w:val="003F602D"/>
    <w:rsid w:val="003F7502"/>
    <w:rsid w:val="00402C72"/>
    <w:rsid w:val="00404C7F"/>
    <w:rsid w:val="00413AAA"/>
    <w:rsid w:val="00417AA5"/>
    <w:rsid w:val="00426852"/>
    <w:rsid w:val="0043142A"/>
    <w:rsid w:val="00445776"/>
    <w:rsid w:val="004512EB"/>
    <w:rsid w:val="00452576"/>
    <w:rsid w:val="00452CF1"/>
    <w:rsid w:val="004635A1"/>
    <w:rsid w:val="00476EE0"/>
    <w:rsid w:val="00485156"/>
    <w:rsid w:val="00486C82"/>
    <w:rsid w:val="00487238"/>
    <w:rsid w:val="0049659D"/>
    <w:rsid w:val="004B1F94"/>
    <w:rsid w:val="004C6BBF"/>
    <w:rsid w:val="004D20A1"/>
    <w:rsid w:val="004D34BD"/>
    <w:rsid w:val="004E20AB"/>
    <w:rsid w:val="004E3E64"/>
    <w:rsid w:val="004F390E"/>
    <w:rsid w:val="00507032"/>
    <w:rsid w:val="0050744C"/>
    <w:rsid w:val="00515B54"/>
    <w:rsid w:val="00516CDA"/>
    <w:rsid w:val="0053408A"/>
    <w:rsid w:val="00536635"/>
    <w:rsid w:val="00541D4C"/>
    <w:rsid w:val="00542786"/>
    <w:rsid w:val="005635ED"/>
    <w:rsid w:val="00570C79"/>
    <w:rsid w:val="00582C80"/>
    <w:rsid w:val="00593F89"/>
    <w:rsid w:val="00595DD6"/>
    <w:rsid w:val="005A2FE5"/>
    <w:rsid w:val="005A42DE"/>
    <w:rsid w:val="005C1DC6"/>
    <w:rsid w:val="005C717C"/>
    <w:rsid w:val="005D7231"/>
    <w:rsid w:val="005E0A81"/>
    <w:rsid w:val="005E4304"/>
    <w:rsid w:val="005E57B4"/>
    <w:rsid w:val="00601EA8"/>
    <w:rsid w:val="00602686"/>
    <w:rsid w:val="00605768"/>
    <w:rsid w:val="0061569F"/>
    <w:rsid w:val="0061601B"/>
    <w:rsid w:val="006177DD"/>
    <w:rsid w:val="00643D1B"/>
    <w:rsid w:val="00644C8F"/>
    <w:rsid w:val="00654F49"/>
    <w:rsid w:val="00661B4B"/>
    <w:rsid w:val="00662790"/>
    <w:rsid w:val="006638FA"/>
    <w:rsid w:val="00664801"/>
    <w:rsid w:val="0067119B"/>
    <w:rsid w:val="00682B80"/>
    <w:rsid w:val="00684745"/>
    <w:rsid w:val="00694961"/>
    <w:rsid w:val="006A7C47"/>
    <w:rsid w:val="006B2693"/>
    <w:rsid w:val="006B58CB"/>
    <w:rsid w:val="006C27C9"/>
    <w:rsid w:val="006C3E53"/>
    <w:rsid w:val="006C5E99"/>
    <w:rsid w:val="006E0533"/>
    <w:rsid w:val="006E132C"/>
    <w:rsid w:val="006F0090"/>
    <w:rsid w:val="006F64DE"/>
    <w:rsid w:val="00702826"/>
    <w:rsid w:val="00723B4C"/>
    <w:rsid w:val="00731613"/>
    <w:rsid w:val="00742674"/>
    <w:rsid w:val="00761E4D"/>
    <w:rsid w:val="00764BD1"/>
    <w:rsid w:val="00767FDA"/>
    <w:rsid w:val="0078607B"/>
    <w:rsid w:val="00790280"/>
    <w:rsid w:val="00794F8A"/>
    <w:rsid w:val="0079588C"/>
    <w:rsid w:val="007977CF"/>
    <w:rsid w:val="007A208D"/>
    <w:rsid w:val="007B00C8"/>
    <w:rsid w:val="00807C62"/>
    <w:rsid w:val="00810399"/>
    <w:rsid w:val="00813F26"/>
    <w:rsid w:val="00816A28"/>
    <w:rsid w:val="00816C10"/>
    <w:rsid w:val="008212B0"/>
    <w:rsid w:val="00827934"/>
    <w:rsid w:val="008549C5"/>
    <w:rsid w:val="00855CD7"/>
    <w:rsid w:val="00862F21"/>
    <w:rsid w:val="008864C1"/>
    <w:rsid w:val="008903E5"/>
    <w:rsid w:val="008A37C6"/>
    <w:rsid w:val="008B07FE"/>
    <w:rsid w:val="008C39D1"/>
    <w:rsid w:val="008C5855"/>
    <w:rsid w:val="008D0748"/>
    <w:rsid w:val="008D4799"/>
    <w:rsid w:val="008D481B"/>
    <w:rsid w:val="008D689F"/>
    <w:rsid w:val="008E1C1A"/>
    <w:rsid w:val="008F06E7"/>
    <w:rsid w:val="008F0C78"/>
    <w:rsid w:val="008F4BC3"/>
    <w:rsid w:val="008F4FA2"/>
    <w:rsid w:val="0090176B"/>
    <w:rsid w:val="00903905"/>
    <w:rsid w:val="00912CDB"/>
    <w:rsid w:val="00927A1B"/>
    <w:rsid w:val="00941661"/>
    <w:rsid w:val="00944A7C"/>
    <w:rsid w:val="00944E07"/>
    <w:rsid w:val="00953C9C"/>
    <w:rsid w:val="00956F57"/>
    <w:rsid w:val="00957431"/>
    <w:rsid w:val="00964F74"/>
    <w:rsid w:val="00967D95"/>
    <w:rsid w:val="009709CE"/>
    <w:rsid w:val="00980710"/>
    <w:rsid w:val="00981DF2"/>
    <w:rsid w:val="009A47C3"/>
    <w:rsid w:val="009A64D1"/>
    <w:rsid w:val="009B1803"/>
    <w:rsid w:val="009B38D0"/>
    <w:rsid w:val="009B43FD"/>
    <w:rsid w:val="009C423C"/>
    <w:rsid w:val="009D19D9"/>
    <w:rsid w:val="009F78A1"/>
    <w:rsid w:val="00A034FE"/>
    <w:rsid w:val="00A12F55"/>
    <w:rsid w:val="00A266B8"/>
    <w:rsid w:val="00A27102"/>
    <w:rsid w:val="00A337EC"/>
    <w:rsid w:val="00A42D68"/>
    <w:rsid w:val="00A460E9"/>
    <w:rsid w:val="00A52A53"/>
    <w:rsid w:val="00A60D84"/>
    <w:rsid w:val="00A6214D"/>
    <w:rsid w:val="00A66778"/>
    <w:rsid w:val="00A678A3"/>
    <w:rsid w:val="00A74CB9"/>
    <w:rsid w:val="00A75D69"/>
    <w:rsid w:val="00A77C21"/>
    <w:rsid w:val="00A827C8"/>
    <w:rsid w:val="00A8474C"/>
    <w:rsid w:val="00A8487A"/>
    <w:rsid w:val="00A90117"/>
    <w:rsid w:val="00A97D2D"/>
    <w:rsid w:val="00AB0493"/>
    <w:rsid w:val="00AB7722"/>
    <w:rsid w:val="00AC25B0"/>
    <w:rsid w:val="00AC46A4"/>
    <w:rsid w:val="00AD2111"/>
    <w:rsid w:val="00AD6A84"/>
    <w:rsid w:val="00AF336E"/>
    <w:rsid w:val="00AF69FD"/>
    <w:rsid w:val="00AF7EBF"/>
    <w:rsid w:val="00B119E5"/>
    <w:rsid w:val="00B14631"/>
    <w:rsid w:val="00B160CB"/>
    <w:rsid w:val="00B16ED8"/>
    <w:rsid w:val="00B270E7"/>
    <w:rsid w:val="00B30568"/>
    <w:rsid w:val="00B41D55"/>
    <w:rsid w:val="00B442BD"/>
    <w:rsid w:val="00B4601E"/>
    <w:rsid w:val="00B46CB9"/>
    <w:rsid w:val="00B65C72"/>
    <w:rsid w:val="00B92EC3"/>
    <w:rsid w:val="00B93DC5"/>
    <w:rsid w:val="00BA4D86"/>
    <w:rsid w:val="00BA6A95"/>
    <w:rsid w:val="00BC3B0E"/>
    <w:rsid w:val="00BC561A"/>
    <w:rsid w:val="00BC7FF3"/>
    <w:rsid w:val="00BD1109"/>
    <w:rsid w:val="00BD5544"/>
    <w:rsid w:val="00BE41E9"/>
    <w:rsid w:val="00BF27BA"/>
    <w:rsid w:val="00BF4572"/>
    <w:rsid w:val="00BF4F02"/>
    <w:rsid w:val="00C00E16"/>
    <w:rsid w:val="00C01A36"/>
    <w:rsid w:val="00C14A04"/>
    <w:rsid w:val="00C1773F"/>
    <w:rsid w:val="00C32949"/>
    <w:rsid w:val="00C32A83"/>
    <w:rsid w:val="00C40DB7"/>
    <w:rsid w:val="00C42ACB"/>
    <w:rsid w:val="00C47FC4"/>
    <w:rsid w:val="00C50C83"/>
    <w:rsid w:val="00C51E53"/>
    <w:rsid w:val="00C524E5"/>
    <w:rsid w:val="00C54217"/>
    <w:rsid w:val="00C56E23"/>
    <w:rsid w:val="00C63CE5"/>
    <w:rsid w:val="00C65F0D"/>
    <w:rsid w:val="00C6616E"/>
    <w:rsid w:val="00C702EE"/>
    <w:rsid w:val="00C73F9E"/>
    <w:rsid w:val="00C75A3A"/>
    <w:rsid w:val="00C76C45"/>
    <w:rsid w:val="00C814FB"/>
    <w:rsid w:val="00C872D9"/>
    <w:rsid w:val="00CA4130"/>
    <w:rsid w:val="00CA4164"/>
    <w:rsid w:val="00CA714E"/>
    <w:rsid w:val="00CB011E"/>
    <w:rsid w:val="00CB0576"/>
    <w:rsid w:val="00CB3FC4"/>
    <w:rsid w:val="00CB5CA3"/>
    <w:rsid w:val="00CC1EEE"/>
    <w:rsid w:val="00CC3F41"/>
    <w:rsid w:val="00CC62AF"/>
    <w:rsid w:val="00CD1766"/>
    <w:rsid w:val="00CD58A7"/>
    <w:rsid w:val="00CE38DF"/>
    <w:rsid w:val="00CF6C80"/>
    <w:rsid w:val="00D0260B"/>
    <w:rsid w:val="00D02BA1"/>
    <w:rsid w:val="00D11837"/>
    <w:rsid w:val="00D12C7B"/>
    <w:rsid w:val="00D16029"/>
    <w:rsid w:val="00D230F3"/>
    <w:rsid w:val="00D25C5D"/>
    <w:rsid w:val="00D266F4"/>
    <w:rsid w:val="00D357F3"/>
    <w:rsid w:val="00D96152"/>
    <w:rsid w:val="00D9667B"/>
    <w:rsid w:val="00DA1C3F"/>
    <w:rsid w:val="00DB0355"/>
    <w:rsid w:val="00DB1574"/>
    <w:rsid w:val="00DB49E2"/>
    <w:rsid w:val="00DB5D2F"/>
    <w:rsid w:val="00DB6B7A"/>
    <w:rsid w:val="00DC00F9"/>
    <w:rsid w:val="00DC2608"/>
    <w:rsid w:val="00DC6EA6"/>
    <w:rsid w:val="00DD1FF4"/>
    <w:rsid w:val="00DD41BF"/>
    <w:rsid w:val="00DE3135"/>
    <w:rsid w:val="00DF0F4F"/>
    <w:rsid w:val="00E0012C"/>
    <w:rsid w:val="00E0157E"/>
    <w:rsid w:val="00E039A5"/>
    <w:rsid w:val="00E04865"/>
    <w:rsid w:val="00E056E5"/>
    <w:rsid w:val="00E05CC5"/>
    <w:rsid w:val="00E06ADA"/>
    <w:rsid w:val="00E16E1D"/>
    <w:rsid w:val="00E21682"/>
    <w:rsid w:val="00E35979"/>
    <w:rsid w:val="00E35C4A"/>
    <w:rsid w:val="00E45808"/>
    <w:rsid w:val="00E47701"/>
    <w:rsid w:val="00E559EE"/>
    <w:rsid w:val="00E5636C"/>
    <w:rsid w:val="00E63496"/>
    <w:rsid w:val="00E648A8"/>
    <w:rsid w:val="00E662AD"/>
    <w:rsid w:val="00E75C54"/>
    <w:rsid w:val="00E86C81"/>
    <w:rsid w:val="00E91FB6"/>
    <w:rsid w:val="00EA2837"/>
    <w:rsid w:val="00EA3BAD"/>
    <w:rsid w:val="00EA5BDA"/>
    <w:rsid w:val="00EA72DA"/>
    <w:rsid w:val="00ED39C7"/>
    <w:rsid w:val="00EE2335"/>
    <w:rsid w:val="00EE292B"/>
    <w:rsid w:val="00EF15EC"/>
    <w:rsid w:val="00EF4ED7"/>
    <w:rsid w:val="00F036B1"/>
    <w:rsid w:val="00F332E7"/>
    <w:rsid w:val="00F44AA7"/>
    <w:rsid w:val="00F51CDC"/>
    <w:rsid w:val="00F573F2"/>
    <w:rsid w:val="00F6303E"/>
    <w:rsid w:val="00F70191"/>
    <w:rsid w:val="00F705BD"/>
    <w:rsid w:val="00F7725B"/>
    <w:rsid w:val="00F86845"/>
    <w:rsid w:val="00F956C7"/>
    <w:rsid w:val="00FB208F"/>
    <w:rsid w:val="00FB2D1A"/>
    <w:rsid w:val="00FB555B"/>
    <w:rsid w:val="00FD0B28"/>
    <w:rsid w:val="00FD7F79"/>
    <w:rsid w:val="00FE60F3"/>
    <w:rsid w:val="00FF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C71F9-F89B-4F82-9045-5EC6536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57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0">
    <w:name w:val="standard"/>
    <w:basedOn w:val="Absatz-Standardschriftart"/>
    <w:rsid w:val="003A1C52"/>
  </w:style>
  <w:style w:type="paragraph" w:styleId="Listenabsatz">
    <w:name w:val="List Paragraph"/>
    <w:basedOn w:val="Standard"/>
    <w:uiPriority w:val="34"/>
    <w:qFormat/>
    <w:rsid w:val="00810399"/>
    <w:pPr>
      <w:ind w:left="720"/>
      <w:contextualSpacing/>
    </w:pPr>
  </w:style>
  <w:style w:type="paragraph" w:styleId="Sprechblasentext">
    <w:name w:val="Balloon Text"/>
    <w:basedOn w:val="Standard"/>
    <w:link w:val="SprechblasentextZchn"/>
    <w:semiHidden/>
    <w:unhideWhenUsed/>
    <w:rsid w:val="00AF33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336E"/>
    <w:rPr>
      <w:rFonts w:ascii="Segoe UI" w:hAnsi="Segoe UI" w:cs="Segoe UI"/>
      <w:sz w:val="18"/>
      <w:szCs w:val="18"/>
    </w:rPr>
  </w:style>
  <w:style w:type="character" w:styleId="Hyperlink">
    <w:name w:val="Hyperlink"/>
    <w:basedOn w:val="Absatz-Standardschriftart"/>
    <w:unhideWhenUsed/>
    <w:rsid w:val="00862F21"/>
    <w:rPr>
      <w:color w:val="0000FF" w:themeColor="hyperlink"/>
      <w:u w:val="single"/>
    </w:rPr>
  </w:style>
  <w:style w:type="paragraph" w:styleId="StandardWeb">
    <w:name w:val="Normal (Web)"/>
    <w:basedOn w:val="Standard"/>
    <w:uiPriority w:val="99"/>
    <w:semiHidden/>
    <w:unhideWhenUsed/>
    <w:rsid w:val="00C51E53"/>
    <w:pPr>
      <w:spacing w:after="150"/>
    </w:pPr>
    <w:rPr>
      <w:lang w:val="en-US" w:eastAsia="en-US"/>
    </w:rPr>
  </w:style>
  <w:style w:type="paragraph" w:styleId="Kopfzeile">
    <w:name w:val="header"/>
    <w:basedOn w:val="Standard"/>
    <w:link w:val="KopfzeileZchn"/>
    <w:unhideWhenUsed/>
    <w:rsid w:val="0061601B"/>
    <w:pPr>
      <w:tabs>
        <w:tab w:val="center" w:pos="4703"/>
        <w:tab w:val="right" w:pos="9406"/>
      </w:tabs>
    </w:pPr>
  </w:style>
  <w:style w:type="character" w:customStyle="1" w:styleId="KopfzeileZchn">
    <w:name w:val="Kopfzeile Zchn"/>
    <w:basedOn w:val="Absatz-Standardschriftart"/>
    <w:link w:val="Kopfzeile"/>
    <w:rsid w:val="0061601B"/>
    <w:rPr>
      <w:sz w:val="24"/>
      <w:szCs w:val="24"/>
    </w:rPr>
  </w:style>
  <w:style w:type="paragraph" w:styleId="Fuzeile">
    <w:name w:val="footer"/>
    <w:basedOn w:val="Standard"/>
    <w:link w:val="FuzeileZchn"/>
    <w:uiPriority w:val="99"/>
    <w:unhideWhenUsed/>
    <w:rsid w:val="0061601B"/>
    <w:pPr>
      <w:tabs>
        <w:tab w:val="center" w:pos="4703"/>
        <w:tab w:val="right" w:pos="9406"/>
      </w:tabs>
    </w:pPr>
  </w:style>
  <w:style w:type="character" w:customStyle="1" w:styleId="FuzeileZchn">
    <w:name w:val="Fußzeile Zchn"/>
    <w:basedOn w:val="Absatz-Standardschriftart"/>
    <w:link w:val="Fuzeile"/>
    <w:uiPriority w:val="99"/>
    <w:rsid w:val="0061601B"/>
    <w:rPr>
      <w:sz w:val="24"/>
      <w:szCs w:val="24"/>
    </w:rPr>
  </w:style>
  <w:style w:type="paragraph" w:styleId="Beschriftung">
    <w:name w:val="caption"/>
    <w:basedOn w:val="Standard"/>
    <w:next w:val="Standard"/>
    <w:unhideWhenUsed/>
    <w:qFormat/>
    <w:rsid w:val="00E05CC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9527">
      <w:bodyDiv w:val="1"/>
      <w:marLeft w:val="0"/>
      <w:marRight w:val="0"/>
      <w:marTop w:val="0"/>
      <w:marBottom w:val="0"/>
      <w:divBdr>
        <w:top w:val="none" w:sz="0" w:space="0" w:color="auto"/>
        <w:left w:val="none" w:sz="0" w:space="0" w:color="auto"/>
        <w:bottom w:val="none" w:sz="0" w:space="0" w:color="auto"/>
        <w:right w:val="none" w:sz="0" w:space="0" w:color="auto"/>
      </w:divBdr>
      <w:divsChild>
        <w:div w:id="1469131489">
          <w:marLeft w:val="0"/>
          <w:marRight w:val="0"/>
          <w:marTop w:val="0"/>
          <w:marBottom w:val="0"/>
          <w:divBdr>
            <w:top w:val="none" w:sz="0" w:space="0" w:color="auto"/>
            <w:left w:val="none" w:sz="0" w:space="0" w:color="auto"/>
            <w:bottom w:val="none" w:sz="0" w:space="0" w:color="auto"/>
            <w:right w:val="none" w:sz="0" w:space="0" w:color="auto"/>
          </w:divBdr>
          <w:divsChild>
            <w:div w:id="1823885836">
              <w:marLeft w:val="0"/>
              <w:marRight w:val="0"/>
              <w:marTop w:val="0"/>
              <w:marBottom w:val="0"/>
              <w:divBdr>
                <w:top w:val="none" w:sz="0" w:space="0" w:color="auto"/>
                <w:left w:val="none" w:sz="0" w:space="0" w:color="auto"/>
                <w:bottom w:val="none" w:sz="0" w:space="0" w:color="auto"/>
                <w:right w:val="none" w:sz="0" w:space="0" w:color="auto"/>
              </w:divBdr>
              <w:divsChild>
                <w:div w:id="823816273">
                  <w:marLeft w:val="0"/>
                  <w:marRight w:val="0"/>
                  <w:marTop w:val="0"/>
                  <w:marBottom w:val="0"/>
                  <w:divBdr>
                    <w:top w:val="none" w:sz="0" w:space="0" w:color="auto"/>
                    <w:left w:val="none" w:sz="0" w:space="0" w:color="auto"/>
                    <w:bottom w:val="none" w:sz="0" w:space="0" w:color="auto"/>
                    <w:right w:val="none" w:sz="0" w:space="0" w:color="auto"/>
                  </w:divBdr>
                  <w:divsChild>
                    <w:div w:id="1646204007">
                      <w:marLeft w:val="0"/>
                      <w:marRight w:val="0"/>
                      <w:marTop w:val="0"/>
                      <w:marBottom w:val="0"/>
                      <w:divBdr>
                        <w:top w:val="none" w:sz="0" w:space="0" w:color="auto"/>
                        <w:left w:val="none" w:sz="0" w:space="0" w:color="auto"/>
                        <w:bottom w:val="none" w:sz="0" w:space="0" w:color="auto"/>
                        <w:right w:val="none" w:sz="0" w:space="0" w:color="auto"/>
                      </w:divBdr>
                      <w:divsChild>
                        <w:div w:id="1203134553">
                          <w:marLeft w:val="0"/>
                          <w:marRight w:val="0"/>
                          <w:marTop w:val="0"/>
                          <w:marBottom w:val="0"/>
                          <w:divBdr>
                            <w:top w:val="none" w:sz="0" w:space="0" w:color="auto"/>
                            <w:left w:val="none" w:sz="0" w:space="0" w:color="auto"/>
                            <w:bottom w:val="none" w:sz="0" w:space="0" w:color="auto"/>
                            <w:right w:val="none" w:sz="0" w:space="0" w:color="auto"/>
                          </w:divBdr>
                          <w:divsChild>
                            <w:div w:id="1168593167">
                              <w:marLeft w:val="0"/>
                              <w:marRight w:val="0"/>
                              <w:marTop w:val="0"/>
                              <w:marBottom w:val="0"/>
                              <w:divBdr>
                                <w:top w:val="none" w:sz="0" w:space="0" w:color="auto"/>
                                <w:left w:val="none" w:sz="0" w:space="0" w:color="auto"/>
                                <w:bottom w:val="none" w:sz="0" w:space="0" w:color="auto"/>
                                <w:right w:val="none" w:sz="0" w:space="0" w:color="auto"/>
                              </w:divBdr>
                              <w:divsChild>
                                <w:div w:id="24454192">
                                  <w:marLeft w:val="0"/>
                                  <w:marRight w:val="0"/>
                                  <w:marTop w:val="0"/>
                                  <w:marBottom w:val="0"/>
                                  <w:divBdr>
                                    <w:top w:val="none" w:sz="0" w:space="0" w:color="auto"/>
                                    <w:left w:val="none" w:sz="0" w:space="0" w:color="auto"/>
                                    <w:bottom w:val="none" w:sz="0" w:space="0" w:color="auto"/>
                                    <w:right w:val="none" w:sz="0" w:space="0" w:color="auto"/>
                                  </w:divBdr>
                                  <w:divsChild>
                                    <w:div w:id="1100297416">
                                      <w:marLeft w:val="0"/>
                                      <w:marRight w:val="0"/>
                                      <w:marTop w:val="0"/>
                                      <w:marBottom w:val="0"/>
                                      <w:divBdr>
                                        <w:top w:val="none" w:sz="0" w:space="0" w:color="auto"/>
                                        <w:left w:val="none" w:sz="0" w:space="0" w:color="auto"/>
                                        <w:bottom w:val="none" w:sz="0" w:space="0" w:color="auto"/>
                                        <w:right w:val="none" w:sz="0" w:space="0" w:color="auto"/>
                                      </w:divBdr>
                                      <w:divsChild>
                                        <w:div w:id="1068576232">
                                          <w:marLeft w:val="0"/>
                                          <w:marRight w:val="0"/>
                                          <w:marTop w:val="0"/>
                                          <w:marBottom w:val="0"/>
                                          <w:divBdr>
                                            <w:top w:val="none" w:sz="0" w:space="0" w:color="auto"/>
                                            <w:left w:val="none" w:sz="0" w:space="0" w:color="auto"/>
                                            <w:bottom w:val="none" w:sz="0" w:space="0" w:color="auto"/>
                                            <w:right w:val="none" w:sz="0" w:space="0" w:color="auto"/>
                                          </w:divBdr>
                                          <w:divsChild>
                                            <w:div w:id="1828353377">
                                              <w:marLeft w:val="0"/>
                                              <w:marRight w:val="0"/>
                                              <w:marTop w:val="0"/>
                                              <w:marBottom w:val="0"/>
                                              <w:divBdr>
                                                <w:top w:val="none" w:sz="0" w:space="0" w:color="auto"/>
                                                <w:left w:val="none" w:sz="0" w:space="0" w:color="auto"/>
                                                <w:bottom w:val="none" w:sz="0" w:space="0" w:color="auto"/>
                                                <w:right w:val="none" w:sz="0" w:space="0" w:color="auto"/>
                                              </w:divBdr>
                                              <w:divsChild>
                                                <w:div w:id="880093286">
                                                  <w:marLeft w:val="0"/>
                                                  <w:marRight w:val="0"/>
                                                  <w:marTop w:val="0"/>
                                                  <w:marBottom w:val="0"/>
                                                  <w:divBdr>
                                                    <w:top w:val="none" w:sz="0" w:space="0" w:color="auto"/>
                                                    <w:left w:val="none" w:sz="0" w:space="0" w:color="auto"/>
                                                    <w:bottom w:val="none" w:sz="0" w:space="0" w:color="auto"/>
                                                    <w:right w:val="none" w:sz="0" w:space="0" w:color="auto"/>
                                                  </w:divBdr>
                                                  <w:divsChild>
                                                    <w:div w:id="477650735">
                                                      <w:marLeft w:val="0"/>
                                                      <w:marRight w:val="0"/>
                                                      <w:marTop w:val="0"/>
                                                      <w:marBottom w:val="0"/>
                                                      <w:divBdr>
                                                        <w:top w:val="none" w:sz="0" w:space="0" w:color="auto"/>
                                                        <w:left w:val="none" w:sz="0" w:space="0" w:color="auto"/>
                                                        <w:bottom w:val="none" w:sz="0" w:space="0" w:color="auto"/>
                                                        <w:right w:val="none" w:sz="0" w:space="0" w:color="auto"/>
                                                      </w:divBdr>
                                                      <w:divsChild>
                                                        <w:div w:id="1690830489">
                                                          <w:marLeft w:val="0"/>
                                                          <w:marRight w:val="0"/>
                                                          <w:marTop w:val="0"/>
                                                          <w:marBottom w:val="0"/>
                                                          <w:divBdr>
                                                            <w:top w:val="none" w:sz="0" w:space="0" w:color="auto"/>
                                                            <w:left w:val="none" w:sz="0" w:space="0" w:color="auto"/>
                                                            <w:bottom w:val="none" w:sz="0" w:space="0" w:color="auto"/>
                                                            <w:right w:val="none" w:sz="0" w:space="0" w:color="auto"/>
                                                          </w:divBdr>
                                                          <w:divsChild>
                                                            <w:div w:id="1882594272">
                                                              <w:marLeft w:val="0"/>
                                                              <w:marRight w:val="0"/>
                                                              <w:marTop w:val="0"/>
                                                              <w:marBottom w:val="0"/>
                                                              <w:divBdr>
                                                                <w:top w:val="none" w:sz="0" w:space="0" w:color="auto"/>
                                                                <w:left w:val="none" w:sz="0" w:space="0" w:color="auto"/>
                                                                <w:bottom w:val="none" w:sz="0" w:space="0" w:color="auto"/>
                                                                <w:right w:val="none" w:sz="0" w:space="0" w:color="auto"/>
                                                              </w:divBdr>
                                                              <w:divsChild>
                                                                <w:div w:id="86388435">
                                                                  <w:marLeft w:val="0"/>
                                                                  <w:marRight w:val="0"/>
                                                                  <w:marTop w:val="0"/>
                                                                  <w:marBottom w:val="0"/>
                                                                  <w:divBdr>
                                                                    <w:top w:val="none" w:sz="0" w:space="0" w:color="auto"/>
                                                                    <w:left w:val="none" w:sz="0" w:space="0" w:color="auto"/>
                                                                    <w:bottom w:val="none" w:sz="0" w:space="0" w:color="auto"/>
                                                                    <w:right w:val="none" w:sz="0" w:space="0" w:color="auto"/>
                                                                  </w:divBdr>
                                                                  <w:divsChild>
                                                                    <w:div w:id="21083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063794">
      <w:bodyDiv w:val="1"/>
      <w:marLeft w:val="0"/>
      <w:marRight w:val="0"/>
      <w:marTop w:val="0"/>
      <w:marBottom w:val="0"/>
      <w:divBdr>
        <w:top w:val="none" w:sz="0" w:space="0" w:color="auto"/>
        <w:left w:val="none" w:sz="0" w:space="0" w:color="auto"/>
        <w:bottom w:val="none" w:sz="0" w:space="0" w:color="auto"/>
        <w:right w:val="none" w:sz="0" w:space="0" w:color="auto"/>
      </w:divBdr>
      <w:divsChild>
        <w:div w:id="2132279557">
          <w:marLeft w:val="0"/>
          <w:marRight w:val="0"/>
          <w:marTop w:val="0"/>
          <w:marBottom w:val="0"/>
          <w:divBdr>
            <w:top w:val="none" w:sz="0" w:space="0" w:color="auto"/>
            <w:left w:val="none" w:sz="0" w:space="0" w:color="auto"/>
            <w:bottom w:val="none" w:sz="0" w:space="0" w:color="auto"/>
            <w:right w:val="none" w:sz="0" w:space="0" w:color="auto"/>
          </w:divBdr>
          <w:divsChild>
            <w:div w:id="1924952842">
              <w:marLeft w:val="0"/>
              <w:marRight w:val="0"/>
              <w:marTop w:val="0"/>
              <w:marBottom w:val="0"/>
              <w:divBdr>
                <w:top w:val="none" w:sz="0" w:space="0" w:color="auto"/>
                <w:left w:val="none" w:sz="0" w:space="0" w:color="auto"/>
                <w:bottom w:val="none" w:sz="0" w:space="0" w:color="auto"/>
                <w:right w:val="none" w:sz="0" w:space="0" w:color="auto"/>
              </w:divBdr>
              <w:divsChild>
                <w:div w:id="1403673793">
                  <w:marLeft w:val="0"/>
                  <w:marRight w:val="0"/>
                  <w:marTop w:val="0"/>
                  <w:marBottom w:val="0"/>
                  <w:divBdr>
                    <w:top w:val="none" w:sz="0" w:space="0" w:color="auto"/>
                    <w:left w:val="none" w:sz="0" w:space="0" w:color="auto"/>
                    <w:bottom w:val="none" w:sz="0" w:space="0" w:color="auto"/>
                    <w:right w:val="none" w:sz="0" w:space="0" w:color="auto"/>
                  </w:divBdr>
                  <w:divsChild>
                    <w:div w:id="472410235">
                      <w:marLeft w:val="0"/>
                      <w:marRight w:val="0"/>
                      <w:marTop w:val="0"/>
                      <w:marBottom w:val="0"/>
                      <w:divBdr>
                        <w:top w:val="none" w:sz="0" w:space="0" w:color="auto"/>
                        <w:left w:val="none" w:sz="0" w:space="0" w:color="auto"/>
                        <w:bottom w:val="none" w:sz="0" w:space="0" w:color="auto"/>
                        <w:right w:val="none" w:sz="0" w:space="0" w:color="auto"/>
                      </w:divBdr>
                      <w:divsChild>
                        <w:div w:id="678579893">
                          <w:marLeft w:val="0"/>
                          <w:marRight w:val="0"/>
                          <w:marTop w:val="0"/>
                          <w:marBottom w:val="0"/>
                          <w:divBdr>
                            <w:top w:val="none" w:sz="0" w:space="0" w:color="auto"/>
                            <w:left w:val="none" w:sz="0" w:space="0" w:color="auto"/>
                            <w:bottom w:val="none" w:sz="0" w:space="0" w:color="auto"/>
                            <w:right w:val="none" w:sz="0" w:space="0" w:color="auto"/>
                          </w:divBdr>
                          <w:divsChild>
                            <w:div w:id="834416457">
                              <w:marLeft w:val="0"/>
                              <w:marRight w:val="0"/>
                              <w:marTop w:val="0"/>
                              <w:marBottom w:val="0"/>
                              <w:divBdr>
                                <w:top w:val="none" w:sz="0" w:space="0" w:color="auto"/>
                                <w:left w:val="none" w:sz="0" w:space="0" w:color="auto"/>
                                <w:bottom w:val="none" w:sz="0" w:space="0" w:color="auto"/>
                                <w:right w:val="none" w:sz="0" w:space="0" w:color="auto"/>
                              </w:divBdr>
                              <w:divsChild>
                                <w:div w:id="1237011886">
                                  <w:marLeft w:val="0"/>
                                  <w:marRight w:val="0"/>
                                  <w:marTop w:val="0"/>
                                  <w:marBottom w:val="0"/>
                                  <w:divBdr>
                                    <w:top w:val="none" w:sz="0" w:space="0" w:color="auto"/>
                                    <w:left w:val="none" w:sz="0" w:space="0" w:color="auto"/>
                                    <w:bottom w:val="none" w:sz="0" w:space="0" w:color="auto"/>
                                    <w:right w:val="none" w:sz="0" w:space="0" w:color="auto"/>
                                  </w:divBdr>
                                  <w:divsChild>
                                    <w:div w:id="2070416303">
                                      <w:marLeft w:val="0"/>
                                      <w:marRight w:val="0"/>
                                      <w:marTop w:val="0"/>
                                      <w:marBottom w:val="0"/>
                                      <w:divBdr>
                                        <w:top w:val="none" w:sz="0" w:space="0" w:color="auto"/>
                                        <w:left w:val="none" w:sz="0" w:space="0" w:color="auto"/>
                                        <w:bottom w:val="none" w:sz="0" w:space="0" w:color="auto"/>
                                        <w:right w:val="none" w:sz="0" w:space="0" w:color="auto"/>
                                      </w:divBdr>
                                      <w:divsChild>
                                        <w:div w:id="1394694056">
                                          <w:marLeft w:val="0"/>
                                          <w:marRight w:val="0"/>
                                          <w:marTop w:val="0"/>
                                          <w:marBottom w:val="0"/>
                                          <w:divBdr>
                                            <w:top w:val="none" w:sz="0" w:space="0" w:color="auto"/>
                                            <w:left w:val="none" w:sz="0" w:space="0" w:color="auto"/>
                                            <w:bottom w:val="none" w:sz="0" w:space="0" w:color="auto"/>
                                            <w:right w:val="none" w:sz="0" w:space="0" w:color="auto"/>
                                          </w:divBdr>
                                          <w:divsChild>
                                            <w:div w:id="87360481">
                                              <w:marLeft w:val="0"/>
                                              <w:marRight w:val="0"/>
                                              <w:marTop w:val="0"/>
                                              <w:marBottom w:val="0"/>
                                              <w:divBdr>
                                                <w:top w:val="none" w:sz="0" w:space="0" w:color="auto"/>
                                                <w:left w:val="none" w:sz="0" w:space="0" w:color="auto"/>
                                                <w:bottom w:val="none" w:sz="0" w:space="0" w:color="auto"/>
                                                <w:right w:val="none" w:sz="0" w:space="0" w:color="auto"/>
                                              </w:divBdr>
                                              <w:divsChild>
                                                <w:div w:id="681012382">
                                                  <w:marLeft w:val="0"/>
                                                  <w:marRight w:val="0"/>
                                                  <w:marTop w:val="0"/>
                                                  <w:marBottom w:val="0"/>
                                                  <w:divBdr>
                                                    <w:top w:val="none" w:sz="0" w:space="0" w:color="auto"/>
                                                    <w:left w:val="none" w:sz="0" w:space="0" w:color="auto"/>
                                                    <w:bottom w:val="none" w:sz="0" w:space="0" w:color="auto"/>
                                                    <w:right w:val="none" w:sz="0" w:space="0" w:color="auto"/>
                                                  </w:divBdr>
                                                  <w:divsChild>
                                                    <w:div w:id="1645699747">
                                                      <w:marLeft w:val="0"/>
                                                      <w:marRight w:val="0"/>
                                                      <w:marTop w:val="0"/>
                                                      <w:marBottom w:val="0"/>
                                                      <w:divBdr>
                                                        <w:top w:val="none" w:sz="0" w:space="0" w:color="auto"/>
                                                        <w:left w:val="none" w:sz="0" w:space="0" w:color="auto"/>
                                                        <w:bottom w:val="none" w:sz="0" w:space="0" w:color="auto"/>
                                                        <w:right w:val="none" w:sz="0" w:space="0" w:color="auto"/>
                                                      </w:divBdr>
                                                      <w:divsChild>
                                                        <w:div w:id="577642144">
                                                          <w:marLeft w:val="0"/>
                                                          <w:marRight w:val="0"/>
                                                          <w:marTop w:val="0"/>
                                                          <w:marBottom w:val="0"/>
                                                          <w:divBdr>
                                                            <w:top w:val="none" w:sz="0" w:space="0" w:color="auto"/>
                                                            <w:left w:val="none" w:sz="0" w:space="0" w:color="auto"/>
                                                            <w:bottom w:val="none" w:sz="0" w:space="0" w:color="auto"/>
                                                            <w:right w:val="none" w:sz="0" w:space="0" w:color="auto"/>
                                                          </w:divBdr>
                                                          <w:divsChild>
                                                            <w:div w:id="1053116996">
                                                              <w:marLeft w:val="0"/>
                                                              <w:marRight w:val="0"/>
                                                              <w:marTop w:val="0"/>
                                                              <w:marBottom w:val="0"/>
                                                              <w:divBdr>
                                                                <w:top w:val="none" w:sz="0" w:space="0" w:color="auto"/>
                                                                <w:left w:val="none" w:sz="0" w:space="0" w:color="auto"/>
                                                                <w:bottom w:val="none" w:sz="0" w:space="0" w:color="auto"/>
                                                                <w:right w:val="none" w:sz="0" w:space="0" w:color="auto"/>
                                                              </w:divBdr>
                                                              <w:divsChild>
                                                                <w:div w:id="406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2244-F1DA-4388-A5C2-5FE2C1C0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Nicole Fiedler</vt:lpstr>
    </vt:vector>
  </TitlesOfParts>
  <Company>Leonhard Kurz Stiftung &amp; Co. KG</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Fiedler</dc:title>
  <dc:creator>Tobias Fiedler</dc:creator>
  <cp:lastModifiedBy>mrmoeschler@gmail.com</cp:lastModifiedBy>
  <cp:revision>4</cp:revision>
  <cp:lastPrinted>2018-06-28T07:24:00Z</cp:lastPrinted>
  <dcterms:created xsi:type="dcterms:W3CDTF">2018-08-07T23:46:00Z</dcterms:created>
  <dcterms:modified xsi:type="dcterms:W3CDTF">2018-08-08T00:11:00Z</dcterms:modified>
</cp:coreProperties>
</file>